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9DD4" w14:textId="77777777" w:rsidR="00C36D26" w:rsidRDefault="004F147B">
      <w:r>
        <w:rPr>
          <w:noProof/>
        </w:rPr>
        <w:t xml:space="preserve">                                                                </w:t>
      </w:r>
      <w:r>
        <w:rPr>
          <w:noProof/>
        </w:rPr>
        <w:drawing>
          <wp:inline distT="0" distB="0" distL="0" distR="0" wp14:anchorId="56CC98FE" wp14:editId="02163898">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2EB6EAC1" w14:textId="77777777" w:rsidR="002809AA" w:rsidRDefault="002809AA">
      <w:pPr>
        <w:rPr>
          <w:sz w:val="20"/>
          <w:szCs w:val="20"/>
        </w:rPr>
      </w:pPr>
    </w:p>
    <w:p w14:paraId="14E5887A" w14:textId="77777777" w:rsidR="00C42733" w:rsidRDefault="00C42733">
      <w:pPr>
        <w:rPr>
          <w:sz w:val="20"/>
          <w:szCs w:val="20"/>
        </w:rPr>
      </w:pPr>
    </w:p>
    <w:p w14:paraId="08921B50" w14:textId="58FD9FBA" w:rsidR="00504E53" w:rsidRPr="00532E56" w:rsidRDefault="00E03065">
      <w:pPr>
        <w:rPr>
          <w:sz w:val="20"/>
          <w:szCs w:val="20"/>
        </w:rPr>
      </w:pPr>
      <w:r w:rsidRPr="00532E56">
        <w:rPr>
          <w:sz w:val="20"/>
          <w:szCs w:val="20"/>
        </w:rPr>
        <w:t>19 N</w:t>
      </w:r>
      <w:r w:rsidR="00C71E7E" w:rsidRPr="00532E56">
        <w:rPr>
          <w:sz w:val="20"/>
          <w:szCs w:val="20"/>
        </w:rPr>
        <w:t xml:space="preserve">OVEMBER </w:t>
      </w:r>
      <w:r w:rsidRPr="00532E56">
        <w:rPr>
          <w:sz w:val="20"/>
          <w:szCs w:val="20"/>
        </w:rPr>
        <w:t>2022</w:t>
      </w:r>
    </w:p>
    <w:p w14:paraId="1864EF4A" w14:textId="1A1C14EB" w:rsidR="004F147B" w:rsidRDefault="00C71E7E" w:rsidP="00E03065">
      <w:pPr>
        <w:rPr>
          <w:sz w:val="20"/>
          <w:szCs w:val="20"/>
        </w:rPr>
      </w:pPr>
      <w:r w:rsidRPr="00532E56">
        <w:rPr>
          <w:sz w:val="20"/>
          <w:szCs w:val="20"/>
        </w:rPr>
        <w:t xml:space="preserve">PARK HARBOR </w:t>
      </w:r>
      <w:r w:rsidR="00083638">
        <w:rPr>
          <w:sz w:val="20"/>
          <w:szCs w:val="20"/>
        </w:rPr>
        <w:t xml:space="preserve">POA BOARD OF DIRECTORS MEETING MINUTES </w:t>
      </w:r>
      <w:r w:rsidR="001762D7">
        <w:rPr>
          <w:sz w:val="20"/>
          <w:szCs w:val="20"/>
        </w:rPr>
        <w:t xml:space="preserve"> </w:t>
      </w:r>
    </w:p>
    <w:p w14:paraId="10373F19" w14:textId="77777777" w:rsidR="0099573C" w:rsidRPr="00532E56" w:rsidRDefault="0099573C" w:rsidP="00E03065">
      <w:pPr>
        <w:rPr>
          <w:sz w:val="20"/>
          <w:szCs w:val="20"/>
        </w:rPr>
      </w:pPr>
    </w:p>
    <w:p w14:paraId="0FB09A78" w14:textId="576BCE57" w:rsidR="00C71E7E" w:rsidRPr="00532E56" w:rsidRDefault="001762D7" w:rsidP="00C71E7E">
      <w:pPr>
        <w:pStyle w:val="ListParagraph"/>
        <w:numPr>
          <w:ilvl w:val="0"/>
          <w:numId w:val="2"/>
        </w:numPr>
        <w:rPr>
          <w:sz w:val="20"/>
          <w:szCs w:val="20"/>
        </w:rPr>
      </w:pPr>
      <w:r>
        <w:rPr>
          <w:sz w:val="20"/>
          <w:szCs w:val="20"/>
        </w:rPr>
        <w:t xml:space="preserve">Dan </w:t>
      </w:r>
      <w:r w:rsidR="00783CB5">
        <w:rPr>
          <w:sz w:val="20"/>
          <w:szCs w:val="20"/>
        </w:rPr>
        <w:t xml:space="preserve">Prather </w:t>
      </w:r>
      <w:r>
        <w:rPr>
          <w:sz w:val="20"/>
          <w:szCs w:val="20"/>
        </w:rPr>
        <w:t xml:space="preserve">called the meeting to order at </w:t>
      </w:r>
      <w:r w:rsidR="00083638">
        <w:rPr>
          <w:sz w:val="20"/>
          <w:szCs w:val="20"/>
        </w:rPr>
        <w:t xml:space="preserve">11:32 </w:t>
      </w:r>
      <w:r>
        <w:rPr>
          <w:sz w:val="20"/>
          <w:szCs w:val="20"/>
        </w:rPr>
        <w:t>AM</w:t>
      </w:r>
    </w:p>
    <w:p w14:paraId="3F59BAE5" w14:textId="77777777" w:rsidR="00225E6E" w:rsidRPr="00532E56" w:rsidRDefault="00225E6E" w:rsidP="00225E6E">
      <w:pPr>
        <w:pStyle w:val="ListParagraph"/>
        <w:ind w:left="900"/>
        <w:rPr>
          <w:sz w:val="20"/>
          <w:szCs w:val="20"/>
        </w:rPr>
      </w:pPr>
    </w:p>
    <w:p w14:paraId="70113320" w14:textId="68309190" w:rsidR="001762D7" w:rsidRDefault="00083638" w:rsidP="002F2542">
      <w:pPr>
        <w:pStyle w:val="ListParagraph"/>
        <w:numPr>
          <w:ilvl w:val="0"/>
          <w:numId w:val="2"/>
        </w:numPr>
        <w:rPr>
          <w:sz w:val="20"/>
          <w:szCs w:val="20"/>
        </w:rPr>
      </w:pPr>
      <w:r>
        <w:rPr>
          <w:sz w:val="20"/>
          <w:szCs w:val="20"/>
        </w:rPr>
        <w:t xml:space="preserve">Directors present were: Dan Prather, Charlene Mason, </w:t>
      </w:r>
      <w:r w:rsidR="005545E0">
        <w:rPr>
          <w:sz w:val="20"/>
          <w:szCs w:val="20"/>
        </w:rPr>
        <w:t xml:space="preserve">Roddy Cummins, </w:t>
      </w:r>
      <w:r>
        <w:rPr>
          <w:sz w:val="20"/>
          <w:szCs w:val="20"/>
        </w:rPr>
        <w:t>Randy Delana, David Prevost and Eddie Miller</w:t>
      </w:r>
    </w:p>
    <w:p w14:paraId="46780D2F" w14:textId="77777777" w:rsidR="00083638" w:rsidRPr="00083638" w:rsidRDefault="00083638" w:rsidP="00083638">
      <w:pPr>
        <w:pStyle w:val="ListParagraph"/>
        <w:rPr>
          <w:sz w:val="20"/>
          <w:szCs w:val="20"/>
        </w:rPr>
      </w:pPr>
    </w:p>
    <w:p w14:paraId="6F5C6413" w14:textId="5D35F0F6" w:rsidR="00083638" w:rsidRDefault="009D6D9E" w:rsidP="002F2542">
      <w:pPr>
        <w:pStyle w:val="ListParagraph"/>
        <w:numPr>
          <w:ilvl w:val="0"/>
          <w:numId w:val="2"/>
        </w:numPr>
        <w:rPr>
          <w:sz w:val="20"/>
          <w:szCs w:val="20"/>
        </w:rPr>
      </w:pPr>
      <w:r>
        <w:rPr>
          <w:sz w:val="20"/>
          <w:szCs w:val="20"/>
        </w:rPr>
        <w:t>The Board moved into Executive Session to hear from a Member regarding their recent unsatisfactory experiences with building contractors working on an adjacent property to their home.  After discussion, the Member departed the meeting and Dan moved the Board back into regular session.</w:t>
      </w:r>
    </w:p>
    <w:p w14:paraId="3A6CBFCE" w14:textId="77777777" w:rsidR="00083638" w:rsidRPr="00083638" w:rsidRDefault="00083638" w:rsidP="00083638">
      <w:pPr>
        <w:pStyle w:val="ListParagraph"/>
        <w:rPr>
          <w:sz w:val="20"/>
          <w:szCs w:val="20"/>
        </w:rPr>
      </w:pPr>
    </w:p>
    <w:p w14:paraId="76667109" w14:textId="3E01754B" w:rsidR="009C5716" w:rsidRDefault="009D6D9E" w:rsidP="002F2542">
      <w:pPr>
        <w:pStyle w:val="ListParagraph"/>
        <w:numPr>
          <w:ilvl w:val="0"/>
          <w:numId w:val="2"/>
        </w:numPr>
        <w:rPr>
          <w:sz w:val="20"/>
          <w:szCs w:val="20"/>
        </w:rPr>
      </w:pPr>
      <w:r>
        <w:rPr>
          <w:sz w:val="20"/>
          <w:szCs w:val="20"/>
        </w:rPr>
        <w:t>For some lengthy period</w:t>
      </w:r>
      <w:r w:rsidR="009C5716">
        <w:rPr>
          <w:sz w:val="20"/>
          <w:szCs w:val="20"/>
        </w:rPr>
        <w:t xml:space="preserve">, Mr. Houde has been attempting to resolve a shortage of outside storage space at his lakeside property.  </w:t>
      </w:r>
      <w:r w:rsidR="0004094E">
        <w:rPr>
          <w:sz w:val="20"/>
          <w:szCs w:val="20"/>
        </w:rPr>
        <w:t>While a</w:t>
      </w:r>
      <w:r w:rsidR="009C5716">
        <w:rPr>
          <w:sz w:val="20"/>
          <w:szCs w:val="20"/>
        </w:rPr>
        <w:t xml:space="preserve"> number of options have been forwarded to the ARC, each one has not satisfied all parties.  In September, the ARC requested the Board of Directors consider a possible solution involving a CCR variance.  The Board considered the request and determined that a decision at that time would be premature pending the possibility of a new slate of Directors </w:t>
      </w:r>
      <w:r w:rsidR="00827189">
        <w:rPr>
          <w:sz w:val="20"/>
          <w:szCs w:val="20"/>
        </w:rPr>
        <w:t>being</w:t>
      </w:r>
      <w:r w:rsidR="009C5716">
        <w:rPr>
          <w:sz w:val="20"/>
          <w:szCs w:val="20"/>
        </w:rPr>
        <w:t xml:space="preserve"> elected in November.  Thus, the ARC and Mr. Houde were advised of that decision.  At this meeting (November 19</w:t>
      </w:r>
      <w:r w:rsidR="009C5716" w:rsidRPr="009C5716">
        <w:rPr>
          <w:sz w:val="20"/>
          <w:szCs w:val="20"/>
          <w:vertAlign w:val="superscript"/>
        </w:rPr>
        <w:t>th</w:t>
      </w:r>
      <w:r w:rsidR="009C5716">
        <w:rPr>
          <w:sz w:val="20"/>
          <w:szCs w:val="20"/>
        </w:rPr>
        <w:t>) of the newly constructed Board,</w:t>
      </w:r>
      <w:r w:rsidR="00290E54">
        <w:rPr>
          <w:sz w:val="20"/>
          <w:szCs w:val="20"/>
        </w:rPr>
        <w:t xml:space="preserve"> </w:t>
      </w:r>
      <w:r w:rsidR="00827189">
        <w:rPr>
          <w:sz w:val="20"/>
          <w:szCs w:val="20"/>
        </w:rPr>
        <w:t xml:space="preserve">the property modification application by Mr. Houde </w:t>
      </w:r>
      <w:r w:rsidR="00C42733">
        <w:rPr>
          <w:sz w:val="20"/>
          <w:szCs w:val="20"/>
        </w:rPr>
        <w:t xml:space="preserve">and </w:t>
      </w:r>
      <w:r w:rsidR="009C5716">
        <w:rPr>
          <w:sz w:val="20"/>
          <w:szCs w:val="20"/>
        </w:rPr>
        <w:t xml:space="preserve">the ARC’s position were discussed at length.  </w:t>
      </w:r>
      <w:r w:rsidR="00827189">
        <w:rPr>
          <w:sz w:val="20"/>
          <w:szCs w:val="20"/>
        </w:rPr>
        <w:t>Ultimately, n</w:t>
      </w:r>
      <w:r w:rsidR="009C5716">
        <w:rPr>
          <w:sz w:val="20"/>
          <w:szCs w:val="20"/>
        </w:rPr>
        <w:t>o vote was taken on the ARC</w:t>
      </w:r>
      <w:r w:rsidR="00290E54">
        <w:rPr>
          <w:sz w:val="20"/>
          <w:szCs w:val="20"/>
        </w:rPr>
        <w:t>’</w:t>
      </w:r>
      <w:r w:rsidR="009C5716">
        <w:rPr>
          <w:sz w:val="20"/>
          <w:szCs w:val="20"/>
        </w:rPr>
        <w:t>s request for a variance to the CCRs.  Instead</w:t>
      </w:r>
      <w:r w:rsidR="00290E54">
        <w:rPr>
          <w:sz w:val="20"/>
          <w:szCs w:val="20"/>
        </w:rPr>
        <w:t>,</w:t>
      </w:r>
      <w:r w:rsidR="009C5716">
        <w:rPr>
          <w:sz w:val="20"/>
          <w:szCs w:val="20"/>
        </w:rPr>
        <w:t xml:space="preserve"> it was determined that Eddie Miller would contact Mr. Houde and discuss possible </w:t>
      </w:r>
      <w:r w:rsidR="00290E54">
        <w:rPr>
          <w:sz w:val="20"/>
          <w:szCs w:val="20"/>
        </w:rPr>
        <w:t>re</w:t>
      </w:r>
      <w:r w:rsidR="009C5716">
        <w:rPr>
          <w:sz w:val="20"/>
          <w:szCs w:val="20"/>
        </w:rPr>
        <w:t xml:space="preserve">solutions to the issue that would satisfy his need for storage, comply with the current CCRs, and result in </w:t>
      </w:r>
      <w:r w:rsidR="00827189">
        <w:rPr>
          <w:sz w:val="20"/>
          <w:szCs w:val="20"/>
        </w:rPr>
        <w:t xml:space="preserve">the </w:t>
      </w:r>
      <w:r w:rsidR="009C5716">
        <w:rPr>
          <w:sz w:val="20"/>
          <w:szCs w:val="20"/>
        </w:rPr>
        <w:t>r</w:t>
      </w:r>
      <w:r w:rsidR="00290E54">
        <w:rPr>
          <w:sz w:val="20"/>
          <w:szCs w:val="20"/>
        </w:rPr>
        <w:t xml:space="preserve">elocation of an existing structure that will comply with all right of way and setback restrictions. </w:t>
      </w:r>
      <w:r w:rsidR="009C5716">
        <w:rPr>
          <w:sz w:val="20"/>
          <w:szCs w:val="20"/>
        </w:rPr>
        <w:t xml:space="preserve"> </w:t>
      </w:r>
      <w:r w:rsidR="00290E54">
        <w:rPr>
          <w:sz w:val="20"/>
          <w:szCs w:val="20"/>
        </w:rPr>
        <w:t>If those discussions are profitable, Mr. Houde would submit a new application to the ARC to receive all approvals and necessary permits.</w:t>
      </w:r>
      <w:r w:rsidR="009C5716">
        <w:rPr>
          <w:sz w:val="20"/>
          <w:szCs w:val="20"/>
        </w:rPr>
        <w:t xml:space="preserve">   </w:t>
      </w:r>
    </w:p>
    <w:p w14:paraId="530B4E92" w14:textId="77777777" w:rsidR="009C5716" w:rsidRPr="009C5716" w:rsidRDefault="009C5716" w:rsidP="009C5716">
      <w:pPr>
        <w:pStyle w:val="ListParagraph"/>
        <w:rPr>
          <w:sz w:val="20"/>
          <w:szCs w:val="20"/>
        </w:rPr>
      </w:pPr>
    </w:p>
    <w:p w14:paraId="2260FA6A" w14:textId="3A0BF416" w:rsidR="00720A66" w:rsidRDefault="00720A66" w:rsidP="002F2542">
      <w:pPr>
        <w:pStyle w:val="ListParagraph"/>
        <w:numPr>
          <w:ilvl w:val="0"/>
          <w:numId w:val="2"/>
        </w:numPr>
        <w:rPr>
          <w:sz w:val="20"/>
          <w:szCs w:val="20"/>
        </w:rPr>
      </w:pPr>
      <w:r>
        <w:rPr>
          <w:sz w:val="20"/>
          <w:szCs w:val="20"/>
        </w:rPr>
        <w:t xml:space="preserve">Roddy presented a detailed review of the 2023 POA </w:t>
      </w:r>
      <w:r w:rsidR="005545E0">
        <w:rPr>
          <w:sz w:val="20"/>
          <w:szCs w:val="20"/>
        </w:rPr>
        <w:t>budget and after discussion, this bu</w:t>
      </w:r>
      <w:r w:rsidR="009D6D9E">
        <w:rPr>
          <w:sz w:val="20"/>
          <w:szCs w:val="20"/>
        </w:rPr>
        <w:t>dget was approved by a unanimous vote.</w:t>
      </w:r>
      <w:r w:rsidR="005545E0">
        <w:rPr>
          <w:sz w:val="20"/>
          <w:szCs w:val="20"/>
        </w:rPr>
        <w:t xml:space="preserve"> </w:t>
      </w:r>
    </w:p>
    <w:p w14:paraId="409816AF" w14:textId="77777777" w:rsidR="005545E0" w:rsidRPr="005545E0" w:rsidRDefault="005545E0" w:rsidP="005545E0">
      <w:pPr>
        <w:pStyle w:val="ListParagraph"/>
        <w:rPr>
          <w:sz w:val="20"/>
          <w:szCs w:val="20"/>
        </w:rPr>
      </w:pPr>
    </w:p>
    <w:p w14:paraId="046F6591" w14:textId="204392E6" w:rsidR="005545E0" w:rsidRDefault="005545E0" w:rsidP="002F2542">
      <w:pPr>
        <w:pStyle w:val="ListParagraph"/>
        <w:numPr>
          <w:ilvl w:val="0"/>
          <w:numId w:val="2"/>
        </w:numPr>
        <w:rPr>
          <w:sz w:val="20"/>
          <w:szCs w:val="20"/>
        </w:rPr>
      </w:pPr>
      <w:r>
        <w:rPr>
          <w:sz w:val="20"/>
          <w:szCs w:val="20"/>
        </w:rPr>
        <w:t xml:space="preserve">Roddy presented a </w:t>
      </w:r>
      <w:r w:rsidR="00827189">
        <w:rPr>
          <w:sz w:val="20"/>
          <w:szCs w:val="20"/>
        </w:rPr>
        <w:t xml:space="preserve">recommended </w:t>
      </w:r>
      <w:r w:rsidR="002F4C5E">
        <w:rPr>
          <w:sz w:val="20"/>
          <w:szCs w:val="20"/>
        </w:rPr>
        <w:t>pricing policy to charge a Transfer Fee of $100.00 and a Resale Certificate Fee of $375.   After discussion and a review of pricing structures of other POAs in Henderson County, Roddy’s recommendation was approved by a vote of 5 (five) for and 1 (one) against.</w:t>
      </w:r>
      <w:r>
        <w:rPr>
          <w:sz w:val="20"/>
          <w:szCs w:val="20"/>
        </w:rPr>
        <w:t xml:space="preserve"> </w:t>
      </w:r>
      <w:r w:rsidR="00FE032C">
        <w:rPr>
          <w:sz w:val="20"/>
          <w:szCs w:val="20"/>
        </w:rPr>
        <w:t xml:space="preserve"> </w:t>
      </w:r>
    </w:p>
    <w:p w14:paraId="1821F1F5" w14:textId="77777777" w:rsidR="00870CA9" w:rsidRPr="00870CA9" w:rsidRDefault="00870CA9" w:rsidP="00870CA9">
      <w:pPr>
        <w:pStyle w:val="ListParagraph"/>
        <w:rPr>
          <w:sz w:val="20"/>
          <w:szCs w:val="20"/>
        </w:rPr>
      </w:pPr>
    </w:p>
    <w:p w14:paraId="16908BB3" w14:textId="77FC4EA7" w:rsidR="00FE032C" w:rsidRDefault="00870CA9" w:rsidP="00FE032C">
      <w:pPr>
        <w:pStyle w:val="ListParagraph"/>
        <w:numPr>
          <w:ilvl w:val="0"/>
          <w:numId w:val="2"/>
        </w:numPr>
        <w:rPr>
          <w:sz w:val="20"/>
          <w:szCs w:val="20"/>
        </w:rPr>
      </w:pPr>
      <w:r w:rsidRPr="003B122A">
        <w:rPr>
          <w:sz w:val="20"/>
          <w:szCs w:val="20"/>
        </w:rPr>
        <w:t xml:space="preserve">Roddy </w:t>
      </w:r>
      <w:r w:rsidR="002F4C5E" w:rsidRPr="003B122A">
        <w:rPr>
          <w:sz w:val="20"/>
          <w:szCs w:val="20"/>
        </w:rPr>
        <w:t>reviewed</w:t>
      </w:r>
      <w:r w:rsidRPr="003B122A">
        <w:rPr>
          <w:sz w:val="20"/>
          <w:szCs w:val="20"/>
        </w:rPr>
        <w:t xml:space="preserve"> the POA’s </w:t>
      </w:r>
      <w:r w:rsidR="003B122A">
        <w:rPr>
          <w:sz w:val="20"/>
          <w:szCs w:val="20"/>
        </w:rPr>
        <w:t xml:space="preserve">current </w:t>
      </w:r>
      <w:r w:rsidRPr="003B122A">
        <w:rPr>
          <w:sz w:val="20"/>
          <w:szCs w:val="20"/>
        </w:rPr>
        <w:t>General Liability and D &amp; O insurance policies.</w:t>
      </w:r>
      <w:r w:rsidR="003B122A" w:rsidRPr="003B122A">
        <w:rPr>
          <w:sz w:val="20"/>
          <w:szCs w:val="20"/>
        </w:rPr>
        <w:t xml:space="preserve">  This was received by the Board as an informational report.</w:t>
      </w:r>
      <w:r w:rsidRPr="003B122A">
        <w:rPr>
          <w:sz w:val="20"/>
          <w:szCs w:val="20"/>
        </w:rPr>
        <w:t xml:space="preserve"> </w:t>
      </w:r>
    </w:p>
    <w:p w14:paraId="1B1A8F40" w14:textId="77777777" w:rsidR="003B122A" w:rsidRPr="003B122A" w:rsidRDefault="003B122A" w:rsidP="003B122A">
      <w:pPr>
        <w:pStyle w:val="ListParagraph"/>
        <w:rPr>
          <w:sz w:val="20"/>
          <w:szCs w:val="20"/>
        </w:rPr>
      </w:pPr>
    </w:p>
    <w:p w14:paraId="1A67CC6F" w14:textId="77777777" w:rsidR="003B122A" w:rsidRPr="003B122A" w:rsidRDefault="003B122A" w:rsidP="003B122A">
      <w:pPr>
        <w:rPr>
          <w:sz w:val="20"/>
          <w:szCs w:val="20"/>
        </w:rPr>
      </w:pPr>
    </w:p>
    <w:p w14:paraId="416FDCAC" w14:textId="293E21D9" w:rsidR="00870CA9" w:rsidRDefault="00FE032C" w:rsidP="002F2542">
      <w:pPr>
        <w:pStyle w:val="ListParagraph"/>
        <w:numPr>
          <w:ilvl w:val="0"/>
          <w:numId w:val="2"/>
        </w:numPr>
        <w:rPr>
          <w:sz w:val="20"/>
          <w:szCs w:val="20"/>
        </w:rPr>
      </w:pPr>
      <w:r>
        <w:rPr>
          <w:sz w:val="20"/>
          <w:szCs w:val="20"/>
        </w:rPr>
        <w:t>D</w:t>
      </w:r>
      <w:r w:rsidR="00870CA9">
        <w:rPr>
          <w:sz w:val="20"/>
          <w:szCs w:val="20"/>
        </w:rPr>
        <w:t xml:space="preserve">an appointed with the Board’s unanimous </w:t>
      </w:r>
      <w:r w:rsidR="003B122A">
        <w:rPr>
          <w:sz w:val="20"/>
          <w:szCs w:val="20"/>
        </w:rPr>
        <w:t>approval</w:t>
      </w:r>
      <w:r w:rsidR="00870CA9">
        <w:rPr>
          <w:sz w:val="20"/>
          <w:szCs w:val="20"/>
        </w:rPr>
        <w:t>, the following 2023 committee members</w:t>
      </w:r>
    </w:p>
    <w:p w14:paraId="1EAE2A37" w14:textId="77777777" w:rsidR="00870CA9" w:rsidRPr="00870CA9" w:rsidRDefault="00870CA9" w:rsidP="00870CA9">
      <w:pPr>
        <w:pStyle w:val="ListParagraph"/>
        <w:rPr>
          <w:sz w:val="20"/>
          <w:szCs w:val="20"/>
        </w:rPr>
      </w:pPr>
    </w:p>
    <w:p w14:paraId="6436A03D" w14:textId="155A3D01" w:rsidR="00870CA9" w:rsidRDefault="00870CA9" w:rsidP="00870CA9">
      <w:pPr>
        <w:pStyle w:val="ListParagraph"/>
        <w:numPr>
          <w:ilvl w:val="1"/>
          <w:numId w:val="2"/>
        </w:numPr>
        <w:rPr>
          <w:sz w:val="20"/>
          <w:szCs w:val="20"/>
        </w:rPr>
      </w:pPr>
      <w:r>
        <w:rPr>
          <w:sz w:val="20"/>
          <w:szCs w:val="20"/>
        </w:rPr>
        <w:t>Property Management Committee – Randy Delana and Jim Barrett</w:t>
      </w:r>
    </w:p>
    <w:p w14:paraId="41E31CC4" w14:textId="71B77E52" w:rsidR="00870CA9" w:rsidRDefault="00870CA9" w:rsidP="00870CA9">
      <w:pPr>
        <w:pStyle w:val="ListParagraph"/>
        <w:numPr>
          <w:ilvl w:val="1"/>
          <w:numId w:val="2"/>
        </w:numPr>
        <w:rPr>
          <w:sz w:val="20"/>
          <w:szCs w:val="20"/>
        </w:rPr>
      </w:pPr>
      <w:r>
        <w:rPr>
          <w:sz w:val="20"/>
          <w:szCs w:val="20"/>
        </w:rPr>
        <w:t>Property Security Committee – David Prevost, David Gould and Chris Nichols</w:t>
      </w:r>
    </w:p>
    <w:p w14:paraId="705345B2" w14:textId="77777777" w:rsidR="00870CA9" w:rsidRDefault="00870CA9" w:rsidP="00870CA9">
      <w:pPr>
        <w:pStyle w:val="ListParagraph"/>
        <w:ind w:left="1440"/>
        <w:rPr>
          <w:sz w:val="20"/>
          <w:szCs w:val="20"/>
        </w:rPr>
      </w:pPr>
    </w:p>
    <w:p w14:paraId="20F9CDDD" w14:textId="2D511419" w:rsidR="001762D7" w:rsidRDefault="00870CA9" w:rsidP="002F2542">
      <w:pPr>
        <w:pStyle w:val="ListParagraph"/>
        <w:numPr>
          <w:ilvl w:val="0"/>
          <w:numId w:val="2"/>
        </w:numPr>
        <w:rPr>
          <w:sz w:val="20"/>
          <w:szCs w:val="20"/>
        </w:rPr>
      </w:pPr>
      <w:r>
        <w:rPr>
          <w:sz w:val="20"/>
          <w:szCs w:val="20"/>
        </w:rPr>
        <w:t>2023 Board of Directors officers were then discussed and the following individuals were unanimously elected:</w:t>
      </w:r>
    </w:p>
    <w:p w14:paraId="693AC2DE" w14:textId="6ADBD83D" w:rsidR="00870CA9" w:rsidRDefault="00870CA9" w:rsidP="00870CA9">
      <w:pPr>
        <w:pStyle w:val="ListParagraph"/>
        <w:numPr>
          <w:ilvl w:val="1"/>
          <w:numId w:val="2"/>
        </w:numPr>
        <w:rPr>
          <w:sz w:val="20"/>
          <w:szCs w:val="20"/>
        </w:rPr>
      </w:pPr>
      <w:r>
        <w:rPr>
          <w:sz w:val="20"/>
          <w:szCs w:val="20"/>
        </w:rPr>
        <w:t>Dan Prather – President</w:t>
      </w:r>
    </w:p>
    <w:p w14:paraId="39956EB1" w14:textId="75D94307" w:rsidR="00870CA9" w:rsidRDefault="00870CA9" w:rsidP="00870CA9">
      <w:pPr>
        <w:pStyle w:val="ListParagraph"/>
        <w:numPr>
          <w:ilvl w:val="1"/>
          <w:numId w:val="2"/>
        </w:numPr>
        <w:rPr>
          <w:sz w:val="20"/>
          <w:szCs w:val="20"/>
        </w:rPr>
      </w:pPr>
      <w:r>
        <w:rPr>
          <w:sz w:val="20"/>
          <w:szCs w:val="20"/>
        </w:rPr>
        <w:t>Charlene Mason – Vice-President</w:t>
      </w:r>
    </w:p>
    <w:p w14:paraId="2AED6339" w14:textId="257BEE57" w:rsidR="00870CA9" w:rsidRDefault="00870CA9" w:rsidP="00870CA9">
      <w:pPr>
        <w:pStyle w:val="ListParagraph"/>
        <w:numPr>
          <w:ilvl w:val="1"/>
          <w:numId w:val="2"/>
        </w:numPr>
        <w:rPr>
          <w:sz w:val="20"/>
          <w:szCs w:val="20"/>
        </w:rPr>
      </w:pPr>
      <w:r>
        <w:rPr>
          <w:sz w:val="20"/>
          <w:szCs w:val="20"/>
        </w:rPr>
        <w:t>Roddy Cummins – Treasurer</w:t>
      </w:r>
    </w:p>
    <w:p w14:paraId="181AF441" w14:textId="0E8B813A" w:rsidR="00870CA9" w:rsidRDefault="00870CA9" w:rsidP="00870CA9">
      <w:pPr>
        <w:pStyle w:val="ListParagraph"/>
        <w:numPr>
          <w:ilvl w:val="1"/>
          <w:numId w:val="2"/>
        </w:numPr>
        <w:rPr>
          <w:sz w:val="20"/>
          <w:szCs w:val="20"/>
        </w:rPr>
      </w:pPr>
      <w:r>
        <w:rPr>
          <w:sz w:val="20"/>
          <w:szCs w:val="20"/>
        </w:rPr>
        <w:t>Eddie Miller – Secretary</w:t>
      </w:r>
    </w:p>
    <w:p w14:paraId="18E94B4A" w14:textId="77777777" w:rsidR="00870CA9" w:rsidRDefault="00870CA9" w:rsidP="003D2630">
      <w:pPr>
        <w:pStyle w:val="ListParagraph"/>
        <w:ind w:left="1440"/>
        <w:rPr>
          <w:sz w:val="20"/>
          <w:szCs w:val="20"/>
        </w:rPr>
      </w:pPr>
    </w:p>
    <w:p w14:paraId="0A8D2553" w14:textId="62A52F88" w:rsidR="001762D7" w:rsidRDefault="00870CA9" w:rsidP="002F2542">
      <w:pPr>
        <w:pStyle w:val="ListParagraph"/>
        <w:numPr>
          <w:ilvl w:val="0"/>
          <w:numId w:val="2"/>
        </w:numPr>
        <w:rPr>
          <w:sz w:val="20"/>
          <w:szCs w:val="20"/>
        </w:rPr>
      </w:pPr>
      <w:r>
        <w:rPr>
          <w:sz w:val="20"/>
          <w:szCs w:val="20"/>
        </w:rPr>
        <w:t xml:space="preserve">Muddy </w:t>
      </w:r>
      <w:r w:rsidR="003D2630">
        <w:rPr>
          <w:sz w:val="20"/>
          <w:szCs w:val="20"/>
        </w:rPr>
        <w:t>Moxley was asked to submit her request for a gas fireplace propane tank to the ARC for approval.</w:t>
      </w:r>
    </w:p>
    <w:p w14:paraId="7DA3D836" w14:textId="77777777" w:rsidR="00783CB5" w:rsidRPr="00783CB5" w:rsidRDefault="00783CB5" w:rsidP="00783CB5">
      <w:pPr>
        <w:pStyle w:val="ListParagraph"/>
        <w:rPr>
          <w:sz w:val="20"/>
          <w:szCs w:val="20"/>
        </w:rPr>
      </w:pPr>
    </w:p>
    <w:p w14:paraId="41AF502E" w14:textId="498491D4" w:rsidR="00783CB5" w:rsidRDefault="003D2630" w:rsidP="002F2542">
      <w:pPr>
        <w:pStyle w:val="ListParagraph"/>
        <w:numPr>
          <w:ilvl w:val="0"/>
          <w:numId w:val="2"/>
        </w:numPr>
        <w:rPr>
          <w:sz w:val="20"/>
          <w:szCs w:val="20"/>
        </w:rPr>
      </w:pPr>
      <w:r>
        <w:rPr>
          <w:sz w:val="20"/>
          <w:szCs w:val="20"/>
        </w:rPr>
        <w:t xml:space="preserve">Roddy then requested that the </w:t>
      </w:r>
      <w:r w:rsidR="003B122A">
        <w:rPr>
          <w:sz w:val="20"/>
          <w:szCs w:val="20"/>
        </w:rPr>
        <w:t>B</w:t>
      </w:r>
      <w:r>
        <w:rPr>
          <w:sz w:val="20"/>
          <w:szCs w:val="20"/>
        </w:rPr>
        <w:t xml:space="preserve">oard approve a new resolution to designate </w:t>
      </w:r>
      <w:r w:rsidR="003B122A">
        <w:rPr>
          <w:sz w:val="20"/>
          <w:szCs w:val="20"/>
        </w:rPr>
        <w:t xml:space="preserve">the following Board officers </w:t>
      </w:r>
      <w:r>
        <w:rPr>
          <w:sz w:val="20"/>
          <w:szCs w:val="20"/>
        </w:rPr>
        <w:t>with checking account signing authority</w:t>
      </w:r>
      <w:r w:rsidR="003B122A">
        <w:rPr>
          <w:sz w:val="20"/>
          <w:szCs w:val="20"/>
        </w:rPr>
        <w:t xml:space="preserve">: Dan Prather, Charlene Mason and Roddy Cummins. </w:t>
      </w:r>
      <w:r w:rsidR="00FE032C">
        <w:rPr>
          <w:sz w:val="20"/>
          <w:szCs w:val="20"/>
        </w:rPr>
        <w:t xml:space="preserve">This request </w:t>
      </w:r>
      <w:r w:rsidR="003B122A">
        <w:rPr>
          <w:sz w:val="20"/>
          <w:szCs w:val="20"/>
        </w:rPr>
        <w:t>passed by</w:t>
      </w:r>
      <w:r w:rsidR="00FE032C">
        <w:rPr>
          <w:sz w:val="20"/>
          <w:szCs w:val="20"/>
        </w:rPr>
        <w:t xml:space="preserve"> unanimous consent.</w:t>
      </w:r>
    </w:p>
    <w:p w14:paraId="1844BFC4" w14:textId="77777777" w:rsidR="00783CB5" w:rsidRPr="00783CB5" w:rsidRDefault="00783CB5" w:rsidP="00783CB5">
      <w:pPr>
        <w:pStyle w:val="ListParagraph"/>
        <w:rPr>
          <w:sz w:val="20"/>
          <w:szCs w:val="20"/>
        </w:rPr>
      </w:pPr>
    </w:p>
    <w:p w14:paraId="21F03C44" w14:textId="306B94BA" w:rsidR="00783CB5" w:rsidRDefault="003D2630" w:rsidP="002F2542">
      <w:pPr>
        <w:pStyle w:val="ListParagraph"/>
        <w:numPr>
          <w:ilvl w:val="0"/>
          <w:numId w:val="2"/>
        </w:numPr>
        <w:rPr>
          <w:sz w:val="20"/>
          <w:szCs w:val="20"/>
        </w:rPr>
      </w:pPr>
      <w:r>
        <w:rPr>
          <w:sz w:val="20"/>
          <w:szCs w:val="20"/>
        </w:rPr>
        <w:t>There being no further business, Dan adjourned the meeting at 1:10 PM.</w:t>
      </w:r>
    </w:p>
    <w:p w14:paraId="3D8DF9CA" w14:textId="77777777" w:rsidR="00FB355A" w:rsidRPr="00FB355A" w:rsidRDefault="00FB355A" w:rsidP="00FB355A">
      <w:pPr>
        <w:pStyle w:val="ListParagraph"/>
        <w:rPr>
          <w:sz w:val="20"/>
          <w:szCs w:val="20"/>
        </w:rPr>
      </w:pPr>
    </w:p>
    <w:p w14:paraId="5892AF67" w14:textId="77777777" w:rsidR="00225E6E" w:rsidRPr="00532E56" w:rsidRDefault="00225E6E" w:rsidP="00225E6E">
      <w:pPr>
        <w:pStyle w:val="ListParagraph"/>
        <w:rPr>
          <w:sz w:val="20"/>
          <w:szCs w:val="20"/>
        </w:rPr>
      </w:pPr>
    </w:p>
    <w:p w14:paraId="64538F4F" w14:textId="00A47416" w:rsidR="00E03065" w:rsidRPr="00532E56" w:rsidRDefault="00E03065" w:rsidP="00E514A4">
      <w:pPr>
        <w:pStyle w:val="ListParagraph"/>
        <w:ind w:left="900"/>
        <w:rPr>
          <w:noProof/>
          <w:sz w:val="20"/>
          <w:szCs w:val="20"/>
        </w:rPr>
      </w:pPr>
    </w:p>
    <w:sectPr w:rsidR="00E03065" w:rsidRPr="0053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2118B"/>
    <w:rsid w:val="001622C0"/>
    <w:rsid w:val="00174BF5"/>
    <w:rsid w:val="001762D7"/>
    <w:rsid w:val="002115A4"/>
    <w:rsid w:val="00225E6E"/>
    <w:rsid w:val="002809AA"/>
    <w:rsid w:val="00290E54"/>
    <w:rsid w:val="002F2542"/>
    <w:rsid w:val="002F4C5E"/>
    <w:rsid w:val="003878E3"/>
    <w:rsid w:val="003B122A"/>
    <w:rsid w:val="003D2630"/>
    <w:rsid w:val="003E4CC9"/>
    <w:rsid w:val="003F09E2"/>
    <w:rsid w:val="004369A6"/>
    <w:rsid w:val="004A2783"/>
    <w:rsid w:val="004F147B"/>
    <w:rsid w:val="00504E53"/>
    <w:rsid w:val="00532E56"/>
    <w:rsid w:val="005545E0"/>
    <w:rsid w:val="00567860"/>
    <w:rsid w:val="00720A66"/>
    <w:rsid w:val="00783CB5"/>
    <w:rsid w:val="00827189"/>
    <w:rsid w:val="008565E5"/>
    <w:rsid w:val="00870CA9"/>
    <w:rsid w:val="008A5C74"/>
    <w:rsid w:val="00966FDC"/>
    <w:rsid w:val="009945BC"/>
    <w:rsid w:val="0099573C"/>
    <w:rsid w:val="009C5716"/>
    <w:rsid w:val="009C7DE5"/>
    <w:rsid w:val="009D6D9E"/>
    <w:rsid w:val="00A809C3"/>
    <w:rsid w:val="00C35004"/>
    <w:rsid w:val="00C36D26"/>
    <w:rsid w:val="00C42733"/>
    <w:rsid w:val="00C71E7E"/>
    <w:rsid w:val="00C87838"/>
    <w:rsid w:val="00D51F1E"/>
    <w:rsid w:val="00D54AA7"/>
    <w:rsid w:val="00E03065"/>
    <w:rsid w:val="00E514A4"/>
    <w:rsid w:val="00FB355A"/>
    <w:rsid w:val="00FE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0A42"/>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32</cp:revision>
  <cp:lastPrinted>2022-11-22T20:09:00Z</cp:lastPrinted>
  <dcterms:created xsi:type="dcterms:W3CDTF">2022-11-22T20:22:00Z</dcterms:created>
  <dcterms:modified xsi:type="dcterms:W3CDTF">2022-11-27T21:51:00Z</dcterms:modified>
</cp:coreProperties>
</file>