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7A3F" w14:textId="77777777" w:rsidR="00C36D26" w:rsidRDefault="004F147B">
      <w:r>
        <w:rPr>
          <w:noProof/>
        </w:rPr>
        <w:t xml:space="preserve">                                                                </w:t>
      </w:r>
      <w:r>
        <w:rPr>
          <w:noProof/>
        </w:rPr>
        <w:drawing>
          <wp:inline distT="0" distB="0" distL="0" distR="0" wp14:anchorId="6A684B89" wp14:editId="3E26C0AE">
            <wp:extent cx="1812475" cy="122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2872" cy="1266389"/>
                    </a:xfrm>
                    <a:prstGeom prst="rect">
                      <a:avLst/>
                    </a:prstGeom>
                    <a:noFill/>
                    <a:ln>
                      <a:noFill/>
                    </a:ln>
                  </pic:spPr>
                </pic:pic>
              </a:graphicData>
            </a:graphic>
          </wp:inline>
        </w:drawing>
      </w:r>
      <w:r>
        <w:t xml:space="preserve">          </w:t>
      </w:r>
    </w:p>
    <w:p w14:paraId="1211A9C4" w14:textId="77777777" w:rsidR="002809AA" w:rsidRDefault="002809AA">
      <w:pPr>
        <w:rPr>
          <w:sz w:val="20"/>
          <w:szCs w:val="20"/>
        </w:rPr>
      </w:pPr>
    </w:p>
    <w:p w14:paraId="4AAA86BD" w14:textId="77777777" w:rsidR="00C42733" w:rsidRDefault="00C42733">
      <w:pPr>
        <w:rPr>
          <w:sz w:val="20"/>
          <w:szCs w:val="20"/>
        </w:rPr>
      </w:pPr>
    </w:p>
    <w:p w14:paraId="0AFFE5E4" w14:textId="64C6F698" w:rsidR="00504E53" w:rsidRPr="00532E56" w:rsidRDefault="00C01178">
      <w:pPr>
        <w:rPr>
          <w:sz w:val="20"/>
          <w:szCs w:val="20"/>
        </w:rPr>
      </w:pPr>
      <w:r>
        <w:rPr>
          <w:sz w:val="20"/>
          <w:szCs w:val="20"/>
        </w:rPr>
        <w:t>7.9.</w:t>
      </w:r>
      <w:r w:rsidR="006852C4">
        <w:rPr>
          <w:sz w:val="20"/>
          <w:szCs w:val="20"/>
        </w:rPr>
        <w:t>2023</w:t>
      </w:r>
    </w:p>
    <w:p w14:paraId="16231E84" w14:textId="36A2430F" w:rsidR="004F147B" w:rsidRDefault="00C71E7E" w:rsidP="00E03065">
      <w:pPr>
        <w:rPr>
          <w:sz w:val="20"/>
          <w:szCs w:val="20"/>
        </w:rPr>
      </w:pPr>
      <w:r w:rsidRPr="00532E56">
        <w:rPr>
          <w:sz w:val="20"/>
          <w:szCs w:val="20"/>
        </w:rPr>
        <w:t xml:space="preserve">PARK HARBOR </w:t>
      </w:r>
      <w:r w:rsidR="00083638">
        <w:rPr>
          <w:sz w:val="20"/>
          <w:szCs w:val="20"/>
        </w:rPr>
        <w:t xml:space="preserve">POA BOARD OF DIRECTORS </w:t>
      </w:r>
      <w:r w:rsidR="00C110A6">
        <w:rPr>
          <w:sz w:val="20"/>
          <w:szCs w:val="20"/>
        </w:rPr>
        <w:t>TELEPHONIC CALL</w:t>
      </w:r>
      <w:r w:rsidR="00083638">
        <w:rPr>
          <w:sz w:val="20"/>
          <w:szCs w:val="20"/>
        </w:rPr>
        <w:t xml:space="preserve"> MINUTES </w:t>
      </w:r>
      <w:r w:rsidR="001762D7">
        <w:rPr>
          <w:sz w:val="20"/>
          <w:szCs w:val="20"/>
        </w:rPr>
        <w:t xml:space="preserve"> </w:t>
      </w:r>
    </w:p>
    <w:p w14:paraId="5C567AC1" w14:textId="77777777" w:rsidR="0099573C" w:rsidRPr="00532E56" w:rsidRDefault="0099573C" w:rsidP="00E03065">
      <w:pPr>
        <w:rPr>
          <w:sz w:val="20"/>
          <w:szCs w:val="20"/>
        </w:rPr>
      </w:pPr>
    </w:p>
    <w:p w14:paraId="7CB01EEB" w14:textId="4A99381A" w:rsidR="00C71E7E" w:rsidRPr="00532E56" w:rsidRDefault="001762D7" w:rsidP="00C71E7E">
      <w:pPr>
        <w:pStyle w:val="ListParagraph"/>
        <w:numPr>
          <w:ilvl w:val="0"/>
          <w:numId w:val="2"/>
        </w:numPr>
        <w:rPr>
          <w:sz w:val="20"/>
          <w:szCs w:val="20"/>
        </w:rPr>
      </w:pPr>
      <w:r>
        <w:rPr>
          <w:sz w:val="20"/>
          <w:szCs w:val="20"/>
        </w:rPr>
        <w:t xml:space="preserve">Dan </w:t>
      </w:r>
      <w:r w:rsidR="00783CB5">
        <w:rPr>
          <w:sz w:val="20"/>
          <w:szCs w:val="20"/>
        </w:rPr>
        <w:t xml:space="preserve">Prather </w:t>
      </w:r>
      <w:r>
        <w:rPr>
          <w:sz w:val="20"/>
          <w:szCs w:val="20"/>
        </w:rPr>
        <w:t xml:space="preserve">called the meeting to order at </w:t>
      </w:r>
      <w:r w:rsidR="00C01178">
        <w:rPr>
          <w:sz w:val="20"/>
          <w:szCs w:val="20"/>
        </w:rPr>
        <w:t>7:07</w:t>
      </w:r>
      <w:r w:rsidR="0060229A">
        <w:rPr>
          <w:sz w:val="20"/>
          <w:szCs w:val="20"/>
        </w:rPr>
        <w:t xml:space="preserve"> PM</w:t>
      </w:r>
    </w:p>
    <w:p w14:paraId="0B9F114A" w14:textId="77777777" w:rsidR="00225E6E" w:rsidRPr="00532E56" w:rsidRDefault="00225E6E" w:rsidP="00225E6E">
      <w:pPr>
        <w:pStyle w:val="ListParagraph"/>
        <w:ind w:left="900"/>
        <w:rPr>
          <w:sz w:val="20"/>
          <w:szCs w:val="20"/>
        </w:rPr>
      </w:pPr>
    </w:p>
    <w:p w14:paraId="7066F75B" w14:textId="107A7189" w:rsidR="001762D7" w:rsidRDefault="00083638" w:rsidP="002F2542">
      <w:pPr>
        <w:pStyle w:val="ListParagraph"/>
        <w:numPr>
          <w:ilvl w:val="0"/>
          <w:numId w:val="2"/>
        </w:numPr>
        <w:rPr>
          <w:sz w:val="20"/>
          <w:szCs w:val="20"/>
        </w:rPr>
      </w:pPr>
      <w:r>
        <w:rPr>
          <w:sz w:val="20"/>
          <w:szCs w:val="20"/>
        </w:rPr>
        <w:t xml:space="preserve">Directors present were: Dan Prather, Charlene Mason, </w:t>
      </w:r>
      <w:r w:rsidR="005545E0">
        <w:rPr>
          <w:sz w:val="20"/>
          <w:szCs w:val="20"/>
        </w:rPr>
        <w:t xml:space="preserve">Roddy Cummins, </w:t>
      </w:r>
      <w:r>
        <w:rPr>
          <w:sz w:val="20"/>
          <w:szCs w:val="20"/>
        </w:rPr>
        <w:t>Randy Delana, David Prevost</w:t>
      </w:r>
      <w:r w:rsidR="0060229A">
        <w:rPr>
          <w:sz w:val="20"/>
          <w:szCs w:val="20"/>
        </w:rPr>
        <w:t>,</w:t>
      </w:r>
      <w:r>
        <w:rPr>
          <w:sz w:val="20"/>
          <w:szCs w:val="20"/>
        </w:rPr>
        <w:t xml:space="preserve"> </w:t>
      </w:r>
      <w:r w:rsidR="0060229A">
        <w:rPr>
          <w:sz w:val="20"/>
          <w:szCs w:val="20"/>
        </w:rPr>
        <w:t xml:space="preserve">David Gould </w:t>
      </w:r>
      <w:r>
        <w:rPr>
          <w:sz w:val="20"/>
          <w:szCs w:val="20"/>
        </w:rPr>
        <w:t>and Eddie Miller</w:t>
      </w:r>
      <w:r w:rsidR="000D5717">
        <w:rPr>
          <w:sz w:val="20"/>
          <w:szCs w:val="20"/>
        </w:rPr>
        <w:t xml:space="preserve"> – (this 100% attendance satisfies Chapter 209’s </w:t>
      </w:r>
      <w:r w:rsidR="00381411">
        <w:rPr>
          <w:sz w:val="20"/>
          <w:szCs w:val="20"/>
        </w:rPr>
        <w:t xml:space="preserve">and our By-laws’ </w:t>
      </w:r>
      <w:r w:rsidR="000D5717">
        <w:rPr>
          <w:sz w:val="20"/>
          <w:szCs w:val="20"/>
        </w:rPr>
        <w:t xml:space="preserve">requirements to </w:t>
      </w:r>
      <w:r w:rsidR="006D3CE8">
        <w:rPr>
          <w:sz w:val="20"/>
          <w:szCs w:val="20"/>
        </w:rPr>
        <w:t xml:space="preserve">1) </w:t>
      </w:r>
      <w:r w:rsidR="00381411">
        <w:rPr>
          <w:sz w:val="20"/>
          <w:szCs w:val="20"/>
        </w:rPr>
        <w:t>“take action outside of a meeting”</w:t>
      </w:r>
      <w:r w:rsidR="006D3CE8">
        <w:rPr>
          <w:sz w:val="20"/>
          <w:szCs w:val="20"/>
        </w:rPr>
        <w:t xml:space="preserve"> and 2) approve any expenditure over $1,500)</w:t>
      </w:r>
    </w:p>
    <w:p w14:paraId="778695D2" w14:textId="77777777" w:rsidR="0060229A" w:rsidRPr="0060229A" w:rsidRDefault="0060229A" w:rsidP="0060229A">
      <w:pPr>
        <w:pStyle w:val="ListParagraph"/>
        <w:rPr>
          <w:sz w:val="20"/>
          <w:szCs w:val="20"/>
        </w:rPr>
      </w:pPr>
    </w:p>
    <w:p w14:paraId="447F6754" w14:textId="6E149B08" w:rsidR="00C01178" w:rsidRDefault="00C01178" w:rsidP="002F2542">
      <w:pPr>
        <w:pStyle w:val="ListParagraph"/>
        <w:numPr>
          <w:ilvl w:val="0"/>
          <w:numId w:val="2"/>
        </w:numPr>
        <w:rPr>
          <w:sz w:val="20"/>
          <w:szCs w:val="20"/>
        </w:rPr>
      </w:pPr>
      <w:r>
        <w:rPr>
          <w:sz w:val="20"/>
          <w:szCs w:val="20"/>
        </w:rPr>
        <w:t>Eddie gave a brief history as to the background of the 6</w:t>
      </w:r>
      <w:r w:rsidRPr="00C01178">
        <w:rPr>
          <w:sz w:val="20"/>
          <w:szCs w:val="20"/>
          <w:vertAlign w:val="superscript"/>
        </w:rPr>
        <w:t>th</w:t>
      </w:r>
      <w:r>
        <w:rPr>
          <w:sz w:val="20"/>
          <w:szCs w:val="20"/>
        </w:rPr>
        <w:t xml:space="preserve"> CCT draft development.  Committee Members involved with the project were Veronica Nuche, Diane Gray, Steve Brast, Ray Houde and Chris Nichols</w:t>
      </w:r>
    </w:p>
    <w:p w14:paraId="66ABDFC6" w14:textId="77777777" w:rsidR="00C01178" w:rsidRPr="00C01178" w:rsidRDefault="00C01178" w:rsidP="00C01178">
      <w:pPr>
        <w:pStyle w:val="ListParagraph"/>
        <w:rPr>
          <w:sz w:val="20"/>
          <w:szCs w:val="20"/>
        </w:rPr>
      </w:pPr>
    </w:p>
    <w:p w14:paraId="2A6B757A" w14:textId="43F94664" w:rsidR="0060229A" w:rsidRDefault="00C01178" w:rsidP="002F2542">
      <w:pPr>
        <w:pStyle w:val="ListParagraph"/>
        <w:numPr>
          <w:ilvl w:val="0"/>
          <w:numId w:val="2"/>
        </w:numPr>
        <w:rPr>
          <w:sz w:val="20"/>
          <w:szCs w:val="20"/>
        </w:rPr>
      </w:pPr>
      <w:r>
        <w:rPr>
          <w:sz w:val="20"/>
          <w:szCs w:val="20"/>
        </w:rPr>
        <w:t>6</w:t>
      </w:r>
      <w:r w:rsidRPr="00C01178">
        <w:rPr>
          <w:sz w:val="20"/>
          <w:szCs w:val="20"/>
          <w:vertAlign w:val="superscript"/>
        </w:rPr>
        <w:t>th</w:t>
      </w:r>
      <w:r>
        <w:rPr>
          <w:sz w:val="20"/>
          <w:szCs w:val="20"/>
        </w:rPr>
        <w:t xml:space="preserve"> Amended CCR review comments </w:t>
      </w:r>
      <w:r w:rsidR="003F0319">
        <w:rPr>
          <w:sz w:val="20"/>
          <w:szCs w:val="20"/>
        </w:rPr>
        <w:t xml:space="preserve">on Articles 1 thru 4 </w:t>
      </w:r>
      <w:r>
        <w:rPr>
          <w:sz w:val="20"/>
          <w:szCs w:val="20"/>
        </w:rPr>
        <w:t>were</w:t>
      </w:r>
      <w:r w:rsidR="003F0319">
        <w:rPr>
          <w:sz w:val="20"/>
          <w:szCs w:val="20"/>
        </w:rPr>
        <w:t>:</w:t>
      </w:r>
    </w:p>
    <w:p w14:paraId="081DBF07" w14:textId="37A18F1A" w:rsidR="00C01178" w:rsidRDefault="00C01178" w:rsidP="00C01178">
      <w:pPr>
        <w:pStyle w:val="ListParagraph"/>
        <w:numPr>
          <w:ilvl w:val="1"/>
          <w:numId w:val="2"/>
        </w:numPr>
        <w:rPr>
          <w:sz w:val="20"/>
          <w:szCs w:val="20"/>
        </w:rPr>
      </w:pPr>
      <w:r>
        <w:rPr>
          <w:sz w:val="20"/>
          <w:szCs w:val="20"/>
        </w:rPr>
        <w:t>Discussion about enlisting a property attorney to confirm voting approval methodology</w:t>
      </w:r>
    </w:p>
    <w:p w14:paraId="10865C9E" w14:textId="341946AE" w:rsidR="00C01178" w:rsidRDefault="00C01178" w:rsidP="00C01178">
      <w:pPr>
        <w:pStyle w:val="ListParagraph"/>
        <w:numPr>
          <w:ilvl w:val="1"/>
          <w:numId w:val="2"/>
        </w:numPr>
        <w:rPr>
          <w:sz w:val="20"/>
          <w:szCs w:val="20"/>
        </w:rPr>
      </w:pPr>
      <w:r>
        <w:rPr>
          <w:sz w:val="20"/>
          <w:szCs w:val="20"/>
        </w:rPr>
        <w:t>Add “drainage culverts” to definitions of Improvements</w:t>
      </w:r>
    </w:p>
    <w:p w14:paraId="05AB2427" w14:textId="2B26FF6F" w:rsidR="00C01178" w:rsidRDefault="00C01178" w:rsidP="00C01178">
      <w:pPr>
        <w:pStyle w:val="ListParagraph"/>
        <w:numPr>
          <w:ilvl w:val="1"/>
          <w:numId w:val="2"/>
        </w:numPr>
        <w:rPr>
          <w:sz w:val="20"/>
          <w:szCs w:val="20"/>
        </w:rPr>
      </w:pPr>
      <w:r>
        <w:rPr>
          <w:sz w:val="20"/>
          <w:szCs w:val="20"/>
        </w:rPr>
        <w:t xml:space="preserve">Change title from </w:t>
      </w:r>
      <w:r w:rsidR="00B26E0F">
        <w:rPr>
          <w:sz w:val="20"/>
          <w:szCs w:val="20"/>
        </w:rPr>
        <w:t xml:space="preserve">Park Harbor </w:t>
      </w:r>
      <w:r>
        <w:rPr>
          <w:sz w:val="20"/>
          <w:szCs w:val="20"/>
        </w:rPr>
        <w:t xml:space="preserve">Rules </w:t>
      </w:r>
      <w:r w:rsidR="00B26E0F">
        <w:rPr>
          <w:sz w:val="20"/>
          <w:szCs w:val="20"/>
        </w:rPr>
        <w:t xml:space="preserve">to Park Harbor </w:t>
      </w:r>
      <w:r>
        <w:rPr>
          <w:sz w:val="20"/>
          <w:szCs w:val="20"/>
        </w:rPr>
        <w:t>Policies</w:t>
      </w:r>
    </w:p>
    <w:p w14:paraId="01E73C66" w14:textId="3D7E21B8" w:rsidR="00B26E0F" w:rsidRDefault="00B26E0F" w:rsidP="00C01178">
      <w:pPr>
        <w:pStyle w:val="ListParagraph"/>
        <w:numPr>
          <w:ilvl w:val="1"/>
          <w:numId w:val="2"/>
        </w:numPr>
        <w:rPr>
          <w:sz w:val="20"/>
          <w:szCs w:val="20"/>
        </w:rPr>
      </w:pPr>
      <w:r>
        <w:rPr>
          <w:sz w:val="20"/>
          <w:szCs w:val="20"/>
        </w:rPr>
        <w:t>Example of Policies was reviewed and discussed</w:t>
      </w:r>
    </w:p>
    <w:p w14:paraId="29926B36" w14:textId="36ED7550" w:rsidR="00C01178" w:rsidRDefault="00C01178" w:rsidP="00C01178">
      <w:pPr>
        <w:pStyle w:val="ListParagraph"/>
        <w:numPr>
          <w:ilvl w:val="1"/>
          <w:numId w:val="2"/>
        </w:numPr>
        <w:rPr>
          <w:sz w:val="20"/>
          <w:szCs w:val="20"/>
        </w:rPr>
      </w:pPr>
      <w:r>
        <w:rPr>
          <w:sz w:val="20"/>
          <w:szCs w:val="20"/>
        </w:rPr>
        <w:t>Add definition for “street side of house”</w:t>
      </w:r>
    </w:p>
    <w:p w14:paraId="5C6C5A5E" w14:textId="549A9E1A" w:rsidR="00C01178" w:rsidRDefault="00C01178" w:rsidP="00C01178">
      <w:pPr>
        <w:pStyle w:val="ListParagraph"/>
        <w:numPr>
          <w:ilvl w:val="1"/>
          <w:numId w:val="2"/>
        </w:numPr>
        <w:rPr>
          <w:sz w:val="20"/>
          <w:szCs w:val="20"/>
        </w:rPr>
      </w:pPr>
      <w:r>
        <w:rPr>
          <w:sz w:val="20"/>
          <w:szCs w:val="20"/>
        </w:rPr>
        <w:t>Confirmation that “building fees” collected would go in the Road Fund</w:t>
      </w:r>
    </w:p>
    <w:p w14:paraId="61008068" w14:textId="77777777" w:rsidR="00CA68F2" w:rsidRDefault="00C01178" w:rsidP="00C01178">
      <w:pPr>
        <w:pStyle w:val="ListParagraph"/>
        <w:numPr>
          <w:ilvl w:val="1"/>
          <w:numId w:val="2"/>
        </w:numPr>
        <w:rPr>
          <w:sz w:val="20"/>
          <w:szCs w:val="20"/>
        </w:rPr>
      </w:pPr>
      <w:r>
        <w:rPr>
          <w:sz w:val="20"/>
          <w:szCs w:val="20"/>
        </w:rPr>
        <w:t>Discussion around ARC perm</w:t>
      </w:r>
      <w:r w:rsidR="00CA68F2">
        <w:rPr>
          <w:sz w:val="20"/>
          <w:szCs w:val="20"/>
        </w:rPr>
        <w:t>i</w:t>
      </w:r>
      <w:r>
        <w:rPr>
          <w:sz w:val="20"/>
          <w:szCs w:val="20"/>
        </w:rPr>
        <w:t xml:space="preserve">ts and enforcement policies.  This will </w:t>
      </w:r>
      <w:r w:rsidR="00CA68F2">
        <w:rPr>
          <w:sz w:val="20"/>
          <w:szCs w:val="20"/>
        </w:rPr>
        <w:t xml:space="preserve">be decided at the 7.23.23 Board meeting. </w:t>
      </w:r>
    </w:p>
    <w:p w14:paraId="06CA5EE8" w14:textId="77777777" w:rsidR="00CA68F2" w:rsidRDefault="00CA68F2" w:rsidP="00C01178">
      <w:pPr>
        <w:pStyle w:val="ListParagraph"/>
        <w:numPr>
          <w:ilvl w:val="1"/>
          <w:numId w:val="2"/>
        </w:numPr>
        <w:rPr>
          <w:sz w:val="20"/>
          <w:szCs w:val="20"/>
        </w:rPr>
      </w:pPr>
      <w:r>
        <w:rPr>
          <w:sz w:val="20"/>
          <w:szCs w:val="20"/>
        </w:rPr>
        <w:t>Add “personal” lawn care equipment language to 4.14 to better delineate commercial from non-commercial</w:t>
      </w:r>
    </w:p>
    <w:p w14:paraId="3020359C" w14:textId="77777777" w:rsidR="00CA68F2" w:rsidRDefault="00CA68F2" w:rsidP="00C01178">
      <w:pPr>
        <w:pStyle w:val="ListParagraph"/>
        <w:numPr>
          <w:ilvl w:val="1"/>
          <w:numId w:val="2"/>
        </w:numPr>
        <w:rPr>
          <w:sz w:val="20"/>
          <w:szCs w:val="20"/>
        </w:rPr>
      </w:pPr>
      <w:r>
        <w:rPr>
          <w:sz w:val="20"/>
          <w:szCs w:val="20"/>
        </w:rPr>
        <w:t>Add a “starting time” to 4.16 Noise provision</w:t>
      </w:r>
    </w:p>
    <w:p w14:paraId="5CDFF2A3" w14:textId="2EF72443" w:rsidR="00CA68F2" w:rsidRDefault="00CA68F2" w:rsidP="00C01178">
      <w:pPr>
        <w:pStyle w:val="ListParagraph"/>
        <w:numPr>
          <w:ilvl w:val="1"/>
          <w:numId w:val="2"/>
        </w:numPr>
        <w:rPr>
          <w:sz w:val="20"/>
          <w:szCs w:val="20"/>
        </w:rPr>
      </w:pPr>
      <w:r>
        <w:rPr>
          <w:sz w:val="20"/>
          <w:szCs w:val="20"/>
        </w:rPr>
        <w:t>Add the word “functioning” to culvert language in 4.33</w:t>
      </w:r>
    </w:p>
    <w:p w14:paraId="58BC5BB3" w14:textId="77777777" w:rsidR="00CA68F2" w:rsidRDefault="00CA68F2" w:rsidP="00CA68F2">
      <w:pPr>
        <w:pStyle w:val="ListParagraph"/>
        <w:ind w:left="1440"/>
        <w:rPr>
          <w:sz w:val="20"/>
          <w:szCs w:val="20"/>
        </w:rPr>
      </w:pPr>
    </w:p>
    <w:p w14:paraId="65A3EFE2" w14:textId="35A34FB8" w:rsidR="00C01178" w:rsidRDefault="00CA68F2" w:rsidP="00CA68F2">
      <w:pPr>
        <w:pStyle w:val="ListParagraph"/>
        <w:numPr>
          <w:ilvl w:val="0"/>
          <w:numId w:val="2"/>
        </w:numPr>
        <w:rPr>
          <w:sz w:val="20"/>
          <w:szCs w:val="20"/>
        </w:rPr>
      </w:pPr>
      <w:r>
        <w:rPr>
          <w:sz w:val="20"/>
          <w:szCs w:val="20"/>
        </w:rPr>
        <w:t xml:space="preserve">Eddie gave an update on outstanding projects:  </w:t>
      </w:r>
    </w:p>
    <w:p w14:paraId="5B8B7A7F" w14:textId="77777777" w:rsidR="001737CB" w:rsidRPr="001737CB" w:rsidRDefault="001737CB" w:rsidP="001737CB">
      <w:pPr>
        <w:pStyle w:val="ListParagraph"/>
        <w:numPr>
          <w:ilvl w:val="1"/>
          <w:numId w:val="2"/>
        </w:numPr>
        <w:rPr>
          <w:sz w:val="20"/>
          <w:szCs w:val="20"/>
        </w:rPr>
      </w:pPr>
      <w:r w:rsidRPr="001737CB">
        <w:rPr>
          <w:sz w:val="20"/>
          <w:szCs w:val="20"/>
          <w:u w:val="single"/>
        </w:rPr>
        <w:t>Boat Dock Gate Widening</w:t>
      </w:r>
      <w:r w:rsidRPr="001737CB">
        <w:rPr>
          <w:sz w:val="20"/>
          <w:szCs w:val="20"/>
        </w:rPr>
        <w:t xml:space="preserve"> – phase 1 complete (phase 2 in fall w cooler weather and lower water).  Both fire chiefs have visited site and confirmed it is now useable for their equipment to access lake water.  In talking with boat owners over the 4</w:t>
      </w:r>
      <w:r w:rsidRPr="001737CB">
        <w:rPr>
          <w:sz w:val="20"/>
          <w:szCs w:val="20"/>
          <w:vertAlign w:val="superscript"/>
        </w:rPr>
        <w:t>th</w:t>
      </w:r>
      <w:r w:rsidRPr="001737CB">
        <w:rPr>
          <w:sz w:val="20"/>
          <w:szCs w:val="20"/>
        </w:rPr>
        <w:t xml:space="preserve"> weekend, everyone expressed appreciation for the wider gate. We will be adding some reflective tape to the ramp gate.</w:t>
      </w:r>
    </w:p>
    <w:p w14:paraId="10E7407E" w14:textId="77777777" w:rsidR="001737CB" w:rsidRPr="001737CB" w:rsidRDefault="001737CB" w:rsidP="001737CB">
      <w:pPr>
        <w:pStyle w:val="ListParagraph"/>
        <w:numPr>
          <w:ilvl w:val="1"/>
          <w:numId w:val="2"/>
        </w:numPr>
        <w:rPr>
          <w:sz w:val="20"/>
          <w:szCs w:val="20"/>
        </w:rPr>
      </w:pPr>
      <w:r w:rsidRPr="001737CB">
        <w:rPr>
          <w:sz w:val="20"/>
          <w:szCs w:val="20"/>
          <w:u w:val="single"/>
        </w:rPr>
        <w:t>Boat Ramp Keys</w:t>
      </w:r>
      <w:r w:rsidRPr="001737CB">
        <w:rPr>
          <w:sz w:val="20"/>
          <w:szCs w:val="20"/>
        </w:rPr>
        <w:t xml:space="preserve"> – so far, I’ve distributed 23 keys to every Member that has requested one.  Our plan is to lock the ramp for key access only on August 1. Additionally, I will send out multiple emails reminding Members of this date.  Walk thru gate will continue to utilize the existing combination lock.  Key replacement will cost $20. </w:t>
      </w:r>
    </w:p>
    <w:p w14:paraId="12A1D9E6" w14:textId="77777777" w:rsidR="001737CB" w:rsidRPr="001737CB" w:rsidRDefault="001737CB" w:rsidP="001737CB">
      <w:pPr>
        <w:pStyle w:val="ListParagraph"/>
        <w:numPr>
          <w:ilvl w:val="1"/>
          <w:numId w:val="2"/>
        </w:numPr>
        <w:rPr>
          <w:sz w:val="20"/>
          <w:szCs w:val="20"/>
        </w:rPr>
      </w:pPr>
      <w:r w:rsidRPr="001737CB">
        <w:rPr>
          <w:sz w:val="20"/>
          <w:szCs w:val="20"/>
          <w:u w:val="single"/>
        </w:rPr>
        <w:lastRenderedPageBreak/>
        <w:t>Dry Hydrants</w:t>
      </w:r>
      <w:r w:rsidRPr="001737CB">
        <w:rPr>
          <w:sz w:val="20"/>
          <w:szCs w:val="20"/>
        </w:rPr>
        <w:t xml:space="preserve"> – both fire chiefs have visited both sites and reviewed location / equipment / installation and confirmed dry hydrant sites would work.  Waiting on written confirmation of equipment / installation costs and letters from chiefs then I will start the donation campaign.  Total costs for both sites is expected to be well under 5K and I believe that all of this expense will be donated by members with no cost to the POA.   Cody plumbing has agreed to give us piping material at cost.</w:t>
      </w:r>
    </w:p>
    <w:p w14:paraId="663101E7" w14:textId="77777777" w:rsidR="001737CB" w:rsidRPr="001737CB" w:rsidRDefault="001737CB" w:rsidP="001737CB">
      <w:pPr>
        <w:pStyle w:val="ListParagraph"/>
        <w:numPr>
          <w:ilvl w:val="1"/>
          <w:numId w:val="2"/>
        </w:numPr>
        <w:rPr>
          <w:sz w:val="20"/>
          <w:szCs w:val="20"/>
        </w:rPr>
      </w:pPr>
      <w:r w:rsidRPr="001737CB">
        <w:rPr>
          <w:sz w:val="20"/>
          <w:szCs w:val="20"/>
          <w:u w:val="single"/>
        </w:rPr>
        <w:t>Front Fence Easement</w:t>
      </w:r>
      <w:r w:rsidRPr="001737CB">
        <w:rPr>
          <w:sz w:val="20"/>
          <w:szCs w:val="20"/>
        </w:rPr>
        <w:t xml:space="preserve"> – spoke with LLC and owners have agreed (after reviewing language) that we can include in CCRs that front fences can not be cut without expressed permission from the Board.  This will alleviate any legal cost to POA.</w:t>
      </w:r>
    </w:p>
    <w:p w14:paraId="0122E159" w14:textId="77777777" w:rsidR="001737CB" w:rsidRPr="001737CB" w:rsidRDefault="001737CB" w:rsidP="001737CB">
      <w:pPr>
        <w:pStyle w:val="ListParagraph"/>
        <w:numPr>
          <w:ilvl w:val="1"/>
          <w:numId w:val="2"/>
        </w:numPr>
        <w:rPr>
          <w:sz w:val="20"/>
          <w:szCs w:val="20"/>
        </w:rPr>
      </w:pPr>
      <w:r w:rsidRPr="001737CB">
        <w:rPr>
          <w:sz w:val="20"/>
          <w:szCs w:val="20"/>
          <w:u w:val="single"/>
        </w:rPr>
        <w:t>PO Box Cover</w:t>
      </w:r>
      <w:r w:rsidRPr="001737CB">
        <w:rPr>
          <w:sz w:val="20"/>
          <w:szCs w:val="20"/>
        </w:rPr>
        <w:t xml:space="preserve"> – waiting for USPS to finish box improvement / replacement.  I have been told multiple times that we are “on the list”</w:t>
      </w:r>
    </w:p>
    <w:p w14:paraId="322BD26C" w14:textId="77777777" w:rsidR="001737CB" w:rsidRPr="001737CB" w:rsidRDefault="001737CB" w:rsidP="001737CB">
      <w:pPr>
        <w:pStyle w:val="ListParagraph"/>
        <w:numPr>
          <w:ilvl w:val="1"/>
          <w:numId w:val="2"/>
        </w:numPr>
        <w:rPr>
          <w:sz w:val="20"/>
          <w:szCs w:val="20"/>
        </w:rPr>
      </w:pPr>
      <w:r w:rsidRPr="001737CB">
        <w:rPr>
          <w:sz w:val="20"/>
          <w:szCs w:val="20"/>
          <w:u w:val="single"/>
        </w:rPr>
        <w:t>Lakeshore Pump House Renovation</w:t>
      </w:r>
      <w:r w:rsidRPr="001737CB">
        <w:rPr>
          <w:sz w:val="20"/>
          <w:szCs w:val="20"/>
        </w:rPr>
        <w:t xml:space="preserve"> – completed</w:t>
      </w:r>
    </w:p>
    <w:p w14:paraId="563450D3" w14:textId="77777777" w:rsidR="001737CB" w:rsidRPr="001737CB" w:rsidRDefault="001737CB" w:rsidP="001737CB">
      <w:pPr>
        <w:pStyle w:val="ListParagraph"/>
        <w:numPr>
          <w:ilvl w:val="1"/>
          <w:numId w:val="2"/>
        </w:numPr>
        <w:rPr>
          <w:sz w:val="20"/>
          <w:szCs w:val="20"/>
        </w:rPr>
      </w:pPr>
      <w:r w:rsidRPr="001737CB">
        <w:rPr>
          <w:sz w:val="20"/>
          <w:szCs w:val="20"/>
          <w:u w:val="single"/>
        </w:rPr>
        <w:t>Trailer Parking Area</w:t>
      </w:r>
      <w:r w:rsidRPr="001737CB">
        <w:rPr>
          <w:sz w:val="20"/>
          <w:szCs w:val="20"/>
        </w:rPr>
        <w:t xml:space="preserve"> – We have renovated and marked 17 spaces.  We have 16 spaces full with releases signed at this time.  Cost is $20 per year.  Members were limited to 2 spaces per household in order to provide access by more Members.</w:t>
      </w:r>
    </w:p>
    <w:p w14:paraId="300DA0F5" w14:textId="77777777" w:rsidR="001737CB" w:rsidRPr="001737CB" w:rsidRDefault="001737CB" w:rsidP="001737CB">
      <w:pPr>
        <w:pStyle w:val="ListParagraph"/>
        <w:numPr>
          <w:ilvl w:val="1"/>
          <w:numId w:val="2"/>
        </w:numPr>
        <w:rPr>
          <w:sz w:val="20"/>
          <w:szCs w:val="20"/>
        </w:rPr>
      </w:pPr>
      <w:r w:rsidRPr="001737CB">
        <w:rPr>
          <w:sz w:val="20"/>
          <w:szCs w:val="20"/>
          <w:u w:val="single"/>
        </w:rPr>
        <w:t>Street Signs</w:t>
      </w:r>
      <w:r w:rsidRPr="001737CB">
        <w:rPr>
          <w:sz w:val="20"/>
          <w:szCs w:val="20"/>
        </w:rPr>
        <w:t xml:space="preserve"> – on hold pending funding.</w:t>
      </w:r>
    </w:p>
    <w:p w14:paraId="54D88ADC" w14:textId="585DDB2C" w:rsidR="00DF0008" w:rsidRDefault="001737CB" w:rsidP="00DF0008">
      <w:pPr>
        <w:pStyle w:val="ListParagraph"/>
        <w:numPr>
          <w:ilvl w:val="1"/>
          <w:numId w:val="2"/>
        </w:numPr>
        <w:rPr>
          <w:sz w:val="20"/>
          <w:szCs w:val="20"/>
        </w:rPr>
      </w:pPr>
      <w:r w:rsidRPr="001737CB">
        <w:rPr>
          <w:sz w:val="20"/>
          <w:szCs w:val="20"/>
          <w:u w:val="single"/>
        </w:rPr>
        <w:t>Drainage</w:t>
      </w:r>
      <w:r w:rsidRPr="001737CB">
        <w:rPr>
          <w:sz w:val="20"/>
          <w:szCs w:val="20"/>
        </w:rPr>
        <w:t xml:space="preserve"> – currently three homes are routinely being flooded and roadways are continuing to deteriorate.  We have developed a drainage plan that will have 5 components. 1) rework every bar ditch at Park Harbor to force water into current drainage easements, 2) rework / repair / open every culvert in the neighborhood, 3) ask multiple residents to install new culverts where dams have occurred on their respective driveways at the cost of $650, 4) clear existing drainage easements and 5) install one collection box on the north side of Park Harbor Drive and take pipe under road to the lake at the Henley residence.</w:t>
      </w:r>
    </w:p>
    <w:p w14:paraId="47287D77" w14:textId="77777777" w:rsidR="00DF0008" w:rsidRDefault="00DF0008" w:rsidP="00DF0008">
      <w:pPr>
        <w:pStyle w:val="ListParagraph"/>
        <w:ind w:left="1440"/>
        <w:rPr>
          <w:sz w:val="20"/>
          <w:szCs w:val="20"/>
        </w:rPr>
      </w:pPr>
    </w:p>
    <w:p w14:paraId="7596E02C" w14:textId="77777777" w:rsidR="000A0F2F" w:rsidRDefault="00DF0008" w:rsidP="00DF0008">
      <w:pPr>
        <w:pStyle w:val="ListParagraph"/>
        <w:numPr>
          <w:ilvl w:val="0"/>
          <w:numId w:val="2"/>
        </w:numPr>
        <w:rPr>
          <w:sz w:val="20"/>
          <w:szCs w:val="20"/>
        </w:rPr>
      </w:pPr>
      <w:r>
        <w:rPr>
          <w:sz w:val="20"/>
          <w:szCs w:val="20"/>
        </w:rPr>
        <w:t xml:space="preserve">Reminder that Articles 5 thru </w:t>
      </w:r>
      <w:r w:rsidR="003D5D89">
        <w:rPr>
          <w:sz w:val="20"/>
          <w:szCs w:val="20"/>
        </w:rPr>
        <w:t>8</w:t>
      </w:r>
      <w:r>
        <w:rPr>
          <w:sz w:val="20"/>
          <w:szCs w:val="20"/>
        </w:rPr>
        <w:t xml:space="preserve"> will be discussed at the 7.23.23 Board meeting.</w:t>
      </w:r>
    </w:p>
    <w:p w14:paraId="760D7F34" w14:textId="3A5F5043" w:rsidR="00DF0008" w:rsidRDefault="00DF0008" w:rsidP="000A0F2F">
      <w:pPr>
        <w:pStyle w:val="ListParagraph"/>
        <w:ind w:left="900"/>
        <w:rPr>
          <w:sz w:val="20"/>
          <w:szCs w:val="20"/>
        </w:rPr>
      </w:pPr>
      <w:r>
        <w:rPr>
          <w:sz w:val="20"/>
          <w:szCs w:val="20"/>
        </w:rPr>
        <w:t xml:space="preserve">     </w:t>
      </w:r>
    </w:p>
    <w:p w14:paraId="2A1F6415" w14:textId="6FBF1BE4" w:rsidR="00DF0008" w:rsidRPr="00DF0008" w:rsidRDefault="00DF0008" w:rsidP="00DF0008">
      <w:pPr>
        <w:pStyle w:val="ListParagraph"/>
        <w:numPr>
          <w:ilvl w:val="0"/>
          <w:numId w:val="2"/>
        </w:numPr>
        <w:rPr>
          <w:sz w:val="20"/>
          <w:szCs w:val="20"/>
        </w:rPr>
      </w:pPr>
      <w:r w:rsidRPr="00DF0008">
        <w:rPr>
          <w:sz w:val="20"/>
          <w:szCs w:val="20"/>
        </w:rPr>
        <w:t xml:space="preserve">There being no further business, Dan adjourned the meeting at 8:42 PM. </w:t>
      </w:r>
    </w:p>
    <w:p w14:paraId="0D7CE554" w14:textId="3AE31B0E" w:rsidR="009C5716" w:rsidRPr="00DF0008" w:rsidRDefault="009C5716" w:rsidP="00DF0008">
      <w:pPr>
        <w:rPr>
          <w:sz w:val="20"/>
          <w:szCs w:val="20"/>
        </w:rPr>
      </w:pPr>
    </w:p>
    <w:p w14:paraId="7C239C41" w14:textId="77777777" w:rsidR="00870CA9" w:rsidRPr="00870CA9" w:rsidRDefault="00870CA9" w:rsidP="00870CA9">
      <w:pPr>
        <w:pStyle w:val="ListParagraph"/>
        <w:rPr>
          <w:sz w:val="20"/>
          <w:szCs w:val="20"/>
        </w:rPr>
      </w:pPr>
    </w:p>
    <w:p w14:paraId="20ED35FB" w14:textId="77777777" w:rsidR="00870CA9" w:rsidRDefault="00870CA9" w:rsidP="003D2630">
      <w:pPr>
        <w:pStyle w:val="ListParagraph"/>
        <w:ind w:left="1440"/>
        <w:rPr>
          <w:sz w:val="20"/>
          <w:szCs w:val="20"/>
        </w:rPr>
      </w:pPr>
    </w:p>
    <w:p w14:paraId="1D0B93AC" w14:textId="0F0DFD76" w:rsidR="00783CB5" w:rsidRPr="00FF1020" w:rsidRDefault="00783CB5" w:rsidP="00FF1020">
      <w:pPr>
        <w:rPr>
          <w:sz w:val="20"/>
          <w:szCs w:val="20"/>
        </w:rPr>
      </w:pPr>
    </w:p>
    <w:p w14:paraId="602CDF29" w14:textId="77777777" w:rsidR="00FB355A" w:rsidRPr="00FB355A" w:rsidRDefault="00FB355A" w:rsidP="00FB355A">
      <w:pPr>
        <w:pStyle w:val="ListParagraph"/>
        <w:rPr>
          <w:sz w:val="20"/>
          <w:szCs w:val="20"/>
        </w:rPr>
      </w:pPr>
    </w:p>
    <w:p w14:paraId="347A1225" w14:textId="77777777" w:rsidR="00225E6E" w:rsidRPr="00532E56" w:rsidRDefault="00225E6E" w:rsidP="00225E6E">
      <w:pPr>
        <w:pStyle w:val="ListParagraph"/>
        <w:rPr>
          <w:sz w:val="20"/>
          <w:szCs w:val="20"/>
        </w:rPr>
      </w:pPr>
    </w:p>
    <w:p w14:paraId="4A16DEA5" w14:textId="77777777" w:rsidR="00E03065" w:rsidRPr="00532E56" w:rsidRDefault="00E03065" w:rsidP="00E514A4">
      <w:pPr>
        <w:pStyle w:val="ListParagraph"/>
        <w:ind w:left="900"/>
        <w:rPr>
          <w:noProof/>
          <w:sz w:val="20"/>
          <w:szCs w:val="20"/>
        </w:rPr>
      </w:pPr>
    </w:p>
    <w:sectPr w:rsidR="00E03065" w:rsidRPr="00532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760B6"/>
    <w:multiLevelType w:val="hybridMultilevel"/>
    <w:tmpl w:val="B3EA9B2A"/>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F1FF3"/>
    <w:multiLevelType w:val="hybridMultilevel"/>
    <w:tmpl w:val="1A1AC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077458">
    <w:abstractNumId w:val="1"/>
  </w:num>
  <w:num w:numId="2" w16cid:durableId="60249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7B"/>
    <w:rsid w:val="0004094E"/>
    <w:rsid w:val="00083638"/>
    <w:rsid w:val="000A0F2F"/>
    <w:rsid w:val="000D5717"/>
    <w:rsid w:val="000F34BB"/>
    <w:rsid w:val="0012118B"/>
    <w:rsid w:val="001622C0"/>
    <w:rsid w:val="001737CB"/>
    <w:rsid w:val="00174BF5"/>
    <w:rsid w:val="001762D7"/>
    <w:rsid w:val="00180326"/>
    <w:rsid w:val="001F79D0"/>
    <w:rsid w:val="002115A4"/>
    <w:rsid w:val="00225E6E"/>
    <w:rsid w:val="002809AA"/>
    <w:rsid w:val="00290E54"/>
    <w:rsid w:val="002F2542"/>
    <w:rsid w:val="002F4C5E"/>
    <w:rsid w:val="00381411"/>
    <w:rsid w:val="003878E3"/>
    <w:rsid w:val="003B122A"/>
    <w:rsid w:val="003D2630"/>
    <w:rsid w:val="003D5D89"/>
    <w:rsid w:val="003E4CC9"/>
    <w:rsid w:val="003F0319"/>
    <w:rsid w:val="003F09E2"/>
    <w:rsid w:val="004369A6"/>
    <w:rsid w:val="004A2783"/>
    <w:rsid w:val="004F147B"/>
    <w:rsid w:val="00504E53"/>
    <w:rsid w:val="00532E56"/>
    <w:rsid w:val="005545E0"/>
    <w:rsid w:val="005624ED"/>
    <w:rsid w:val="00567860"/>
    <w:rsid w:val="0060229A"/>
    <w:rsid w:val="006852C4"/>
    <w:rsid w:val="006D3CE8"/>
    <w:rsid w:val="00720A66"/>
    <w:rsid w:val="00783CB5"/>
    <w:rsid w:val="00827189"/>
    <w:rsid w:val="008565E5"/>
    <w:rsid w:val="00870CA9"/>
    <w:rsid w:val="00890377"/>
    <w:rsid w:val="008A5C74"/>
    <w:rsid w:val="00966BD7"/>
    <w:rsid w:val="00966FDC"/>
    <w:rsid w:val="009945BC"/>
    <w:rsid w:val="0099573C"/>
    <w:rsid w:val="009C5716"/>
    <w:rsid w:val="009C7DE5"/>
    <w:rsid w:val="009D4E8A"/>
    <w:rsid w:val="009D6D9E"/>
    <w:rsid w:val="00A809C3"/>
    <w:rsid w:val="00AA28DD"/>
    <w:rsid w:val="00AC62E0"/>
    <w:rsid w:val="00B2249C"/>
    <w:rsid w:val="00B26E0F"/>
    <w:rsid w:val="00BE1401"/>
    <w:rsid w:val="00C01178"/>
    <w:rsid w:val="00C110A6"/>
    <w:rsid w:val="00C15253"/>
    <w:rsid w:val="00C35004"/>
    <w:rsid w:val="00C36D26"/>
    <w:rsid w:val="00C42733"/>
    <w:rsid w:val="00C60D1D"/>
    <w:rsid w:val="00C71E7E"/>
    <w:rsid w:val="00C87838"/>
    <w:rsid w:val="00CA68F2"/>
    <w:rsid w:val="00D51F1E"/>
    <w:rsid w:val="00D54AA7"/>
    <w:rsid w:val="00DC2C8E"/>
    <w:rsid w:val="00DF0008"/>
    <w:rsid w:val="00E03065"/>
    <w:rsid w:val="00E14820"/>
    <w:rsid w:val="00E514A4"/>
    <w:rsid w:val="00E75167"/>
    <w:rsid w:val="00ED3A1B"/>
    <w:rsid w:val="00EF3C46"/>
    <w:rsid w:val="00F8005B"/>
    <w:rsid w:val="00FB355A"/>
    <w:rsid w:val="00FE032C"/>
    <w:rsid w:val="00FF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DC8F"/>
  <w15:chartTrackingRefBased/>
  <w15:docId w15:val="{17976E45-575E-43DB-98E4-C5C6158D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DE5"/>
    <w:rPr>
      <w:color w:val="0563C1" w:themeColor="hyperlink"/>
      <w:u w:val="single"/>
    </w:rPr>
  </w:style>
  <w:style w:type="character" w:styleId="UnresolvedMention">
    <w:name w:val="Unresolved Mention"/>
    <w:basedOn w:val="DefaultParagraphFont"/>
    <w:uiPriority w:val="99"/>
    <w:semiHidden/>
    <w:unhideWhenUsed/>
    <w:rsid w:val="009C7DE5"/>
    <w:rPr>
      <w:color w:val="605E5C"/>
      <w:shd w:val="clear" w:color="auto" w:fill="E1DFDD"/>
    </w:rPr>
  </w:style>
  <w:style w:type="paragraph" w:styleId="ListParagraph">
    <w:name w:val="List Paragraph"/>
    <w:basedOn w:val="Normal"/>
    <w:uiPriority w:val="34"/>
    <w:qFormat/>
    <w:rsid w:val="00E03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Miller</dc:creator>
  <cp:keywords/>
  <dc:description/>
  <cp:lastModifiedBy>Eddie Miller</cp:lastModifiedBy>
  <cp:revision>61</cp:revision>
  <cp:lastPrinted>2023-02-01T14:04:00Z</cp:lastPrinted>
  <dcterms:created xsi:type="dcterms:W3CDTF">2023-01-31T16:10:00Z</dcterms:created>
  <dcterms:modified xsi:type="dcterms:W3CDTF">2023-07-11T21:21:00Z</dcterms:modified>
</cp:coreProperties>
</file>